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1" w:rsidRDefault="00961FC4" w:rsidP="00961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</w:p>
    <w:p w:rsidR="00961FC4" w:rsidRPr="00856E51" w:rsidRDefault="00961FC4" w:rsidP="00961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ШКР «Гармония»</w:t>
      </w: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5C5" w:rsidRDefault="000635C5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 </w:t>
      </w:r>
      <w:r w:rsidR="0096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</w:t>
      </w:r>
    </w:p>
    <w:p w:rsidR="00856E51" w:rsidRPr="00856E51" w:rsidRDefault="000635C5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элементами тренинга</w:t>
      </w:r>
      <w:r w:rsidR="0096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тему:</w:t>
      </w: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E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 творчества</w:t>
      </w:r>
      <w:r w:rsidRPr="0085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61FC4" w:rsidRDefault="00961FC4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составил</w:t>
      </w:r>
      <w:r w:rsidR="00856E51" w:rsidRPr="0085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56E51" w:rsidRDefault="000635C5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</w:p>
    <w:p w:rsidR="000635C5" w:rsidRPr="00856E51" w:rsidRDefault="000635C5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Багомедова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И.Л.</w:t>
      </w: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51" w:rsidRPr="00856E51" w:rsidRDefault="00856E51" w:rsidP="0085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Воронеж, 201</w:t>
      </w:r>
      <w:r w:rsidR="00961F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6E5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856E51" w:rsidRPr="00856E51" w:rsidRDefault="00856E51" w:rsidP="005479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E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мероприятия:</w:t>
      </w:r>
    </w:p>
    <w:p w:rsidR="00730243" w:rsidRPr="000134D3" w:rsidRDefault="00730243" w:rsidP="005479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4D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83B6F" w:rsidRPr="000134D3">
        <w:rPr>
          <w:rFonts w:ascii="Times New Roman" w:hAnsi="Times New Roman" w:cs="Times New Roman"/>
          <w:b/>
          <w:i/>
          <w:sz w:val="28"/>
          <w:szCs w:val="28"/>
        </w:rPr>
        <w:t xml:space="preserve">. Вступительное слово психолога и беседа «Что такое творческие способности?». </w:t>
      </w:r>
      <w:r w:rsidRPr="00013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наше мероприятие посвящено творческим способностям. Первая половина будет информативной: я расскажу Вам о том, что такое творческие способности и как они проявляются у детей</w:t>
      </w:r>
      <w:r w:rsidR="00F77F21">
        <w:rPr>
          <w:rFonts w:ascii="Times New Roman" w:hAnsi="Times New Roman" w:cs="Times New Roman"/>
          <w:sz w:val="28"/>
          <w:szCs w:val="28"/>
        </w:rPr>
        <w:t>, кроме того, мы проведем диагностику и определим, какой уровень развития творческих способностей у вас</w:t>
      </w:r>
      <w:r>
        <w:rPr>
          <w:rFonts w:ascii="Times New Roman" w:hAnsi="Times New Roman" w:cs="Times New Roman"/>
          <w:sz w:val="28"/>
          <w:szCs w:val="28"/>
        </w:rPr>
        <w:t xml:space="preserve">. Вторая половина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7F21">
        <w:rPr>
          <w:rFonts w:ascii="Times New Roman" w:hAnsi="Times New Roman" w:cs="Times New Roman"/>
          <w:sz w:val="28"/>
          <w:szCs w:val="28"/>
        </w:rPr>
        <w:t xml:space="preserve">педагог по театральной игре проведет несколько игр и упражнений, чтобы вы почувствовали и осознали себя в творческом процессе. </w:t>
      </w:r>
    </w:p>
    <w:p w:rsid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3B6F">
        <w:rPr>
          <w:rFonts w:ascii="Times New Roman" w:hAnsi="Times New Roman" w:cs="Times New Roman"/>
          <w:sz w:val="28"/>
          <w:szCs w:val="28"/>
        </w:rPr>
        <w:t>настоящее время очень часто на слуху слова «творчество», «</w:t>
      </w:r>
      <w:proofErr w:type="spellStart"/>
      <w:r w:rsidRPr="00083B6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83B6F">
        <w:rPr>
          <w:rFonts w:ascii="Times New Roman" w:hAnsi="Times New Roman" w:cs="Times New Roman"/>
          <w:sz w:val="28"/>
          <w:szCs w:val="28"/>
        </w:rPr>
        <w:t>». Все знают о том, что это необходимо, но не все могут ответить на вопросы: Что это такое? Какие преимущества это дает? Как определить, творческий человек или нет? Какие факторы влияют на развитие творческих способностей? Сегодня мы с вами найдем ответы на все эти вопросы.</w:t>
      </w:r>
    </w:p>
    <w:p w:rsid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прошу вас посмотреть на листки на столах.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точек. Соедините их 4 прямыми линиями так, </w:t>
      </w:r>
      <w:r w:rsidR="005479E5">
        <w:rPr>
          <w:rFonts w:ascii="Times New Roman" w:hAnsi="Times New Roman" w:cs="Times New Roman"/>
          <w:sz w:val="28"/>
          <w:szCs w:val="28"/>
        </w:rPr>
        <w:t xml:space="preserve">не отрывая руки от бумаги, </w:t>
      </w:r>
      <w:r>
        <w:rPr>
          <w:rFonts w:ascii="Times New Roman" w:hAnsi="Times New Roman" w:cs="Times New Roman"/>
          <w:sz w:val="28"/>
          <w:szCs w:val="28"/>
        </w:rPr>
        <w:t xml:space="preserve">чтобы линии проходили через все точки. На выполнение задания дается 1 минута. </w:t>
      </w:r>
    </w:p>
    <w:p w:rsid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9279" cy="1676400"/>
            <wp:effectExtent l="19050" t="0" r="1871" b="0"/>
            <wp:docPr id="2" name="Рисунок 1" descr="http://pics.livejournal.com/mi3ch/pic/00a291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mi3ch/pic/00a291x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06" cy="167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6F" w:rsidRPr="005479E5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E5">
        <w:rPr>
          <w:rFonts w:ascii="Times New Roman" w:hAnsi="Times New Roman" w:cs="Times New Roman"/>
          <w:i/>
          <w:sz w:val="28"/>
          <w:szCs w:val="28"/>
        </w:rPr>
        <w:t xml:space="preserve">Правильный ответ. </w:t>
      </w:r>
    </w:p>
    <w:p w:rsidR="00083B6F" w:rsidRP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300" cy="2143482"/>
            <wp:effectExtent l="19050" t="0" r="0" b="0"/>
            <wp:docPr id="4" name="Рисунок 4" descr="http://cdn.bolshoyvopros.ru/files/users/images/98/82/988290636da2a4d66e8a38c706dcf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olshoyvopros.ru/files/users/images/98/82/988290636da2a4d66e8a38c706dcfd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6F" w:rsidRPr="005479E5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9E5">
        <w:rPr>
          <w:rFonts w:ascii="Times New Roman" w:hAnsi="Times New Roman" w:cs="Times New Roman"/>
          <w:b/>
          <w:i/>
          <w:sz w:val="28"/>
          <w:szCs w:val="28"/>
        </w:rPr>
        <w:t>Беседа с родителями.</w:t>
      </w:r>
    </w:p>
    <w:p w:rsidR="00E652D2" w:rsidRP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Нужны ли творческие способности для того, чтобы выполнить это задание? Что помешало его выполнить?  Что такое творческие способности?  </w:t>
      </w:r>
    </w:p>
    <w:p w:rsidR="00E652D2" w:rsidRPr="00083B6F" w:rsidRDefault="00E652D2" w:rsidP="0054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083B6F">
        <w:rPr>
          <w:rFonts w:ascii="Times New Roman" w:hAnsi="Times New Roman" w:cs="Times New Roman"/>
          <w:sz w:val="28"/>
          <w:szCs w:val="28"/>
        </w:rPr>
        <w:t xml:space="preserve"> – процесс </w:t>
      </w:r>
      <w:r w:rsidRPr="00083B6F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083B6F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Pr="00083B6F">
        <w:rPr>
          <w:rFonts w:ascii="Times New Roman" w:hAnsi="Times New Roman" w:cs="Times New Roman"/>
          <w:sz w:val="28"/>
          <w:szCs w:val="28"/>
          <w:u w:val="single"/>
        </w:rPr>
        <w:t>создаются субъективно</w:t>
      </w:r>
      <w:r w:rsidRPr="00083B6F">
        <w:rPr>
          <w:rFonts w:ascii="Times New Roman" w:hAnsi="Times New Roman" w:cs="Times New Roman"/>
          <w:sz w:val="28"/>
          <w:szCs w:val="28"/>
        </w:rPr>
        <w:t xml:space="preserve"> новые материальные и духовные ценности.  Субъективно новые, потому что ребенок не создает ничего принципиально нового с точки зрения общественной культуры. Характеристика новизны в данном случае имеет значение только для самого ребенка, было ли это в его предыдущем опыте.</w:t>
      </w:r>
    </w:p>
    <w:p w:rsidR="00E652D2" w:rsidRPr="00083B6F" w:rsidRDefault="00E652D2" w:rsidP="0054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6F">
        <w:rPr>
          <w:rFonts w:ascii="Times New Roman" w:hAnsi="Times New Roman" w:cs="Times New Roman"/>
          <w:sz w:val="28"/>
          <w:szCs w:val="28"/>
        </w:rPr>
        <w:t xml:space="preserve">Т.е., например, ребенок перерисовывает бабочку – это не творчество, а украшает сам – творчество. </w:t>
      </w:r>
    </w:p>
    <w:p w:rsidR="00083B6F" w:rsidRPr="000134D3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243" w:rsidRPr="000134D3" w:rsidRDefault="00730243" w:rsidP="005479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4D3">
        <w:rPr>
          <w:rFonts w:ascii="Times New Roman" w:hAnsi="Times New Roman" w:cs="Times New Roman"/>
          <w:b/>
          <w:i/>
          <w:sz w:val="28"/>
          <w:szCs w:val="28"/>
        </w:rPr>
        <w:t xml:space="preserve">2. Диагностика. </w:t>
      </w:r>
    </w:p>
    <w:p w:rsidR="004B79BE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 теперь знаете, что такое творчество. </w:t>
      </w:r>
    </w:p>
    <w:p w:rsidR="00083B6F" w:rsidRDefault="00083B6F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 4 критерия творческих способностей. </w:t>
      </w:r>
      <w:r w:rsidR="00BD3AD4">
        <w:rPr>
          <w:rFonts w:ascii="Times New Roman" w:hAnsi="Times New Roman" w:cs="Times New Roman"/>
          <w:sz w:val="28"/>
          <w:szCs w:val="28"/>
        </w:rPr>
        <w:t xml:space="preserve">Мы о них поговорим подробнее, но давайте для начала проверим, насколько творческие способности выражены у вас. </w:t>
      </w:r>
    </w:p>
    <w:p w:rsidR="00BD3AD4" w:rsidRPr="005479E5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E5">
        <w:rPr>
          <w:rFonts w:ascii="Times New Roman" w:hAnsi="Times New Roman" w:cs="Times New Roman"/>
          <w:i/>
          <w:sz w:val="28"/>
          <w:szCs w:val="28"/>
        </w:rPr>
        <w:t xml:space="preserve">Диагностика «Дорисованные фигуры».  Родители выполняют задание. </w:t>
      </w:r>
    </w:p>
    <w:p w:rsidR="00BD3AD4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посчитаем. </w:t>
      </w:r>
    </w:p>
    <w:p w:rsidR="00BD3AD4" w:rsidRPr="00083B6F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критерий творческих способностей </w:t>
      </w:r>
      <w:r w:rsidRPr="005479E5">
        <w:rPr>
          <w:rFonts w:ascii="Times New Roman" w:hAnsi="Times New Roman" w:cs="Times New Roman"/>
          <w:b/>
          <w:sz w:val="28"/>
          <w:szCs w:val="28"/>
        </w:rPr>
        <w:t>беглость,</w:t>
      </w:r>
      <w:r>
        <w:rPr>
          <w:rFonts w:ascii="Times New Roman" w:hAnsi="Times New Roman" w:cs="Times New Roman"/>
          <w:sz w:val="28"/>
          <w:szCs w:val="28"/>
        </w:rPr>
        <w:t xml:space="preserve"> т.е. умение за короткий промежуток времени генерировать большое количество вариантов. </w:t>
      </w:r>
    </w:p>
    <w:p w:rsidR="004B79BE" w:rsidRPr="00083B6F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9BE" w:rsidRPr="00083B6F">
        <w:rPr>
          <w:rFonts w:ascii="Times New Roman" w:hAnsi="Times New Roman" w:cs="Times New Roman"/>
          <w:sz w:val="28"/>
          <w:szCs w:val="28"/>
        </w:rPr>
        <w:t xml:space="preserve">осчитайте общее количество законченных рисунков. </w:t>
      </w:r>
    </w:p>
    <w:p w:rsidR="00E95906" w:rsidRPr="00083B6F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Беглость у Вашего ребенка проявляется тогда</w:t>
      </w:r>
      <w:r w:rsidR="006A5F51" w:rsidRPr="00083B6F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6A5F51" w:rsidRPr="00083B6F">
        <w:rPr>
          <w:rFonts w:ascii="Times New Roman" w:hAnsi="Times New Roman" w:cs="Times New Roman"/>
          <w:sz w:val="28"/>
          <w:szCs w:val="28"/>
        </w:rPr>
        <w:t xml:space="preserve"> з</w:t>
      </w:r>
      <w:r w:rsidR="00E95906" w:rsidRPr="00083B6F">
        <w:rPr>
          <w:rFonts w:ascii="Times New Roman" w:hAnsi="Times New Roman" w:cs="Times New Roman"/>
          <w:sz w:val="28"/>
          <w:szCs w:val="28"/>
        </w:rPr>
        <w:t>а короткий промежуток</w:t>
      </w:r>
      <w:r w:rsidR="006A5F51" w:rsidRPr="00083B6F">
        <w:rPr>
          <w:rFonts w:ascii="Times New Roman" w:hAnsi="Times New Roman" w:cs="Times New Roman"/>
          <w:sz w:val="28"/>
          <w:szCs w:val="28"/>
        </w:rPr>
        <w:t xml:space="preserve"> времени предлагает много ответов на вопрос, например, «</w:t>
      </w:r>
      <w:r w:rsidR="00E95906" w:rsidRPr="00083B6F">
        <w:rPr>
          <w:rFonts w:ascii="Times New Roman" w:hAnsi="Times New Roman" w:cs="Times New Roman"/>
          <w:sz w:val="28"/>
          <w:szCs w:val="28"/>
        </w:rPr>
        <w:t>У ботинка оторвалась подошва. Как поступить в этой ситуации?»</w:t>
      </w:r>
    </w:p>
    <w:p w:rsidR="006A5F51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критерий – </w:t>
      </w:r>
      <w:r w:rsidRPr="005479E5">
        <w:rPr>
          <w:rFonts w:ascii="Times New Roman" w:hAnsi="Times New Roman" w:cs="Times New Roman"/>
          <w:b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 xml:space="preserve">. Что изображено на ваших рисунках? Это только природа? Или только люди? Или этих категорий гораздо больше? </w:t>
      </w:r>
    </w:p>
    <w:p w:rsidR="00BD3AD4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своему ребенку вопрос: как можно использовать книгу, кроме чтения? Он предлагает примерно одинаковые ответы (поставить на нее цветы, поставить на нее игрушки) или более разнообразные (стенка в кукольном домике, разделочная доска). </w:t>
      </w:r>
    </w:p>
    <w:p w:rsidR="00BD3AD4" w:rsidRPr="00083B6F" w:rsidRDefault="00BD3AD4" w:rsidP="00547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критерий, который в обиходе считается основным, это оригинальность. Оригинальность – это </w:t>
      </w:r>
      <w:r w:rsidR="005479E5">
        <w:rPr>
          <w:rFonts w:ascii="Times New Roman" w:hAnsi="Times New Roman" w:cs="Times New Roman"/>
          <w:sz w:val="28"/>
          <w:szCs w:val="28"/>
        </w:rPr>
        <w:t xml:space="preserve">статистически </w:t>
      </w:r>
      <w:r>
        <w:rPr>
          <w:rFonts w:ascii="Times New Roman" w:hAnsi="Times New Roman" w:cs="Times New Roman"/>
          <w:sz w:val="28"/>
          <w:szCs w:val="28"/>
        </w:rPr>
        <w:t xml:space="preserve">редкие ответы. </w:t>
      </w:r>
    </w:p>
    <w:p w:rsidR="00327577" w:rsidRDefault="009E7DC6" w:rsidP="005479E5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Ваш ребенок на вопрос «Из чего можно построить корабль?» отвечает не только дерево, но и яблоко, спичечный коробок и т.д. – он проявляет оригинальность. </w:t>
      </w:r>
      <w:r w:rsidR="00BD3A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Можете предложить ребенку цветной круг и спросит</w:t>
      </w:r>
      <w:r w:rsidR="005479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ь, во что его можно превратить.</w:t>
      </w:r>
    </w:p>
    <w:p w:rsidR="000134D3" w:rsidRDefault="00327577" w:rsidP="005479E5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Последний критерий творческих способностей -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</w:t>
      </w:r>
      <w:r w:rsidR="00427391" w:rsidRPr="00083B6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азработанность</w:t>
      </w:r>
      <w:r w:rsidR="00427391" w:rsidRPr="0008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Он очень важный. Потому что в основном в современном мире считается, что </w:t>
      </w:r>
      <w:r w:rsidR="005479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более успешные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люди </w:t>
      </w:r>
      <w:r w:rsidR="005479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те, кто может быстро ориентироваться, предложить быстро большое количество идей. Однако это не всегда так. Иногда человек может сделать меньше, но тщательнее 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разработаннее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В случае сегодняшней диагностики – это обилие дополнительных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существенных деталей и дополнительных цветов. Т.е. кто-то мог набросать все 10 рисунков схематически простым карандашом, а кто-то цветными карандашами и с дополнительными деталями (например, не просто горы, а с облаками и снежными вершина, а может даже с лавиной). </w:t>
      </w:r>
    </w:p>
    <w:p w:rsidR="005479E5" w:rsidRDefault="005479E5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Теперь дайте посчитаем общие баллы по всем критериям. </w:t>
      </w:r>
    </w:p>
    <w:p w:rsidR="000134D3" w:rsidRDefault="000134D3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заключение первой части хочу сказать, что творческие способности особенно важны в современном мире. Нет ни одной профессии, где бы они не помогли. </w:t>
      </w:r>
    </w:p>
    <w:p w:rsidR="001B0B8D" w:rsidRDefault="000134D3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0134D3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3. </w:t>
      </w:r>
      <w:r w:rsidR="001B0B8D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Творческие задания. </w:t>
      </w:r>
    </w:p>
    <w:p w:rsidR="000134D3" w:rsidRDefault="000134D3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</w:t>
      </w:r>
      <w:r w:rsidR="001B0B8D" w:rsidRP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А. Придумать как можно больше вариантов, как можно использовать одноразовую тарелку. </w:t>
      </w:r>
    </w:p>
    <w:p w:rsidR="001B0B8D" w:rsidRDefault="001B0B8D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Б. Придумать сказку, озвучивая по 1 предложению по цепочке. </w:t>
      </w:r>
    </w:p>
    <w:p w:rsidR="001B0B8D" w:rsidRPr="001B0B8D" w:rsidRDefault="001B0B8D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В. Сделать скульптуру. Первый участник задумывает идею и показывает ее в скульптуре. Следующий пытается догадать, что задумал первый и дополняет скульптуру. И так далее. </w:t>
      </w:r>
    </w:p>
    <w:p w:rsidR="000134D3" w:rsidRDefault="000134D3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4. Заключительная бесед</w:t>
      </w:r>
      <w:r w:rsidR="00385A3E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а</w:t>
      </w:r>
      <w:r w:rsidR="001B0B8D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:</w:t>
      </w:r>
      <w:r w:rsidR="00385A3E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«Роль родителей в развитии творческих способностей». 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</w:t>
      </w:r>
    </w:p>
    <w:p w:rsidR="000134D3" w:rsidRDefault="000134D3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34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Вопрос родителям: как вы себя чувствовали, когда нужно было выполнить задание?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мешало и что помогало выполнить задание?</w:t>
      </w:r>
    </w:p>
    <w:p w:rsidR="001E77A9" w:rsidRDefault="001E77A9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Помните о том, что и нам, взрослым, тяжело выполнять творческие задания. Мы боимся, что у нас не получится, что это будет выглядеть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нелепо.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Дети в этом более непосредственные, но </w:t>
      </w:r>
      <w:r w:rsidR="007B75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практически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 один ребенок не делает это легко, все немного стесняются</w:t>
      </w:r>
      <w:r w:rsidR="007B75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постепенно привыкая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Поэтому Вашим детям нужна помощь. В чем она может проявляться? </w:t>
      </w:r>
    </w:p>
    <w:p w:rsidR="000134D3" w:rsidRDefault="007B759D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первых,</w:t>
      </w:r>
      <w:r w:rsidR="001E77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отсутствии ожиданий от того, что 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ребенок</w:t>
      </w:r>
      <w:r w:rsidR="001E77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сейчас будет делать. 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Иногда дети </w:t>
      </w:r>
      <w:r w:rsidR="001E77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наедине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педагогом</w:t>
      </w:r>
      <w:r w:rsidR="001E77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общаются, выполняют задания, а когда появляется, например, мама или бабушка, сразу замыкаются, потому что боятся не оправдать ожидания близких людей.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Поэтому не ждите ничего от ребенка, просто посмотрите, что он будет делать, как он себя будет выражать в творческом процессе.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Отделите творчество от учебы и воспитания. Просто проведите это время с ребенком и порадуйтесь за него. </w:t>
      </w:r>
    </w:p>
    <w:p w:rsidR="001E77A9" w:rsidRDefault="007B759D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 – вторых, </w:t>
      </w:r>
      <w:r w:rsidR="001E77A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Вашем участии. Пример из практики: играем с детьми в ассоциации, на доске красный круг. Дети называют: помидор, вишня; реже – мяч, шарик мороженого. Я говорю: солнце на закате. 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Дети сразу «оживают» и начинают предлагать громче, больше, быстрее и разнообразнее.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Кроме того, на творческих мастерских с родителями педагоги отмечают </w:t>
      </w:r>
      <w:proofErr w:type="spellStart"/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бОльшую</w:t>
      </w:r>
      <w:proofErr w:type="spellEnd"/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активность детей, чем на таких же мероприятиях без родителей. Помогайте ребенку творить, будьте рядом и творите вместе с ним. </w:t>
      </w:r>
    </w:p>
    <w:p w:rsidR="00385A3E" w:rsidRDefault="007B759D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– третьих,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 внимании к ребенку. На занятии ребенок молчит, все остальные играют.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педагог обратит внимание на этого ребенка, спросит его, то, скорее всего, ребенок скажет что-то, что только что услышал от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другого ребенка, повторит. Если педагог послушает, без критики просто кивнет головой, скажет «спасибо» или «молодец», то через минуту ребенок уже сам поднимает руку.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Спрашивайте ребенка, предлагайте игры, интересуйтесь тем, что он думает. </w:t>
      </w:r>
    </w:p>
    <w:p w:rsidR="00385A3E" w:rsidRDefault="007B759D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– четвертых, 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игрушки</w:t>
      </w:r>
      <w:r w:rsidR="00F711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игры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Сейчас их огромное количество, но в основном они </w:t>
      </w:r>
      <w:proofErr w:type="spellStart"/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малофункциональные</w:t>
      </w:r>
      <w:proofErr w:type="spellEnd"/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Даже конструкторы сейчас в </w:t>
      </w:r>
      <w:proofErr w:type="spellStart"/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набораж</w:t>
      </w:r>
      <w:proofErr w:type="spellEnd"/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 создания определенного предмета или обстановки (стройка, паровоз). Они очень яркие и интересные, но, к сожалению, почти не оставляют ребенку места для полета фантазии. 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Купите ребенку </w:t>
      </w:r>
      <w:r w:rsidR="001B0B8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простой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деревя</w:t>
      </w:r>
      <w:r w:rsidR="00F711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нный конструктор, когда из него, </w:t>
      </w:r>
      <w:r w:rsidR="00385A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пусть схематически, но можно сделать множество вещей. </w:t>
      </w:r>
    </w:p>
    <w:p w:rsidR="00494275" w:rsidRPr="00494275" w:rsidRDefault="00494275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494275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5. Заключительное слово. </w:t>
      </w:r>
    </w:p>
    <w:p w:rsidR="00494275" w:rsidRDefault="00494275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Спасибо вам, уважаемые родители, за то, что нашли время и пришли на сегодняшнюю психологическую гостиную. Надеюсь, полученные знания будут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полезны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вы будете использовать их в жизни. А напоминать вам об играх, способствующих развитию творческих способностей, будут оформленный стенд и памятки со списком игр.  </w:t>
      </w:r>
    </w:p>
    <w:p w:rsidR="00003CE7" w:rsidRPr="000134D3" w:rsidRDefault="00003CE7" w:rsidP="005479E5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003CE7" w:rsidRPr="000134D3" w:rsidSect="00D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5A"/>
    <w:multiLevelType w:val="multilevel"/>
    <w:tmpl w:val="FBF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BD7066"/>
    <w:multiLevelType w:val="multilevel"/>
    <w:tmpl w:val="8E0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BC6A02"/>
    <w:multiLevelType w:val="multilevel"/>
    <w:tmpl w:val="4C6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C7DBA"/>
    <w:multiLevelType w:val="hybridMultilevel"/>
    <w:tmpl w:val="55003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C5959"/>
    <w:multiLevelType w:val="hybridMultilevel"/>
    <w:tmpl w:val="E0DE6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4A2168"/>
    <w:multiLevelType w:val="multilevel"/>
    <w:tmpl w:val="73D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43"/>
    <w:rsid w:val="00003CE7"/>
    <w:rsid w:val="000134D3"/>
    <w:rsid w:val="000635C5"/>
    <w:rsid w:val="00083B6F"/>
    <w:rsid w:val="00184F37"/>
    <w:rsid w:val="001B0B8D"/>
    <w:rsid w:val="001E77A9"/>
    <w:rsid w:val="00327577"/>
    <w:rsid w:val="0037274D"/>
    <w:rsid w:val="003744B0"/>
    <w:rsid w:val="00385A3E"/>
    <w:rsid w:val="00427391"/>
    <w:rsid w:val="004414F5"/>
    <w:rsid w:val="00494275"/>
    <w:rsid w:val="004B79BE"/>
    <w:rsid w:val="005479E5"/>
    <w:rsid w:val="005D39F7"/>
    <w:rsid w:val="00666F99"/>
    <w:rsid w:val="006A5F51"/>
    <w:rsid w:val="00721A15"/>
    <w:rsid w:val="00730243"/>
    <w:rsid w:val="007B759D"/>
    <w:rsid w:val="00803E93"/>
    <w:rsid w:val="00856E51"/>
    <w:rsid w:val="00961FC4"/>
    <w:rsid w:val="009A1F35"/>
    <w:rsid w:val="009E7DC6"/>
    <w:rsid w:val="00A2432C"/>
    <w:rsid w:val="00A85419"/>
    <w:rsid w:val="00BD3AD4"/>
    <w:rsid w:val="00C46E1F"/>
    <w:rsid w:val="00D56B0A"/>
    <w:rsid w:val="00E44578"/>
    <w:rsid w:val="00E652D2"/>
    <w:rsid w:val="00E95906"/>
    <w:rsid w:val="00F7113B"/>
    <w:rsid w:val="00F77F21"/>
    <w:rsid w:val="00F8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0039_Garmoniya</dc:creator>
  <cp:lastModifiedBy>0039_Garmoniya</cp:lastModifiedBy>
  <cp:revision>13</cp:revision>
  <cp:lastPrinted>2019-04-29T12:16:00Z</cp:lastPrinted>
  <dcterms:created xsi:type="dcterms:W3CDTF">2016-03-29T10:01:00Z</dcterms:created>
  <dcterms:modified xsi:type="dcterms:W3CDTF">2019-10-09T10:18:00Z</dcterms:modified>
</cp:coreProperties>
</file>